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333" w:type="pct"/>
        <w:tblLook w:val="0660" w:firstRow="1" w:lastRow="1" w:firstColumn="0" w:lastColumn="0" w:noHBand="1" w:noVBand="1"/>
        <w:tblDescription w:val="Title"/>
      </w:tblPr>
      <w:tblGrid>
        <w:gridCol w:w="7199"/>
      </w:tblGrid>
      <w:tr w:rsidR="005D5BF5" w:rsidTr="000B4E5A">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0B4E5A">
        <w:tc>
          <w:tcPr>
            <w:tcW w:w="5000" w:type="pct"/>
          </w:tcPr>
          <w:p w:rsidR="005D5BF5" w:rsidRPr="00B66244" w:rsidRDefault="000B4E5A">
            <w:pPr>
              <w:pStyle w:val="Title"/>
              <w:rPr>
                <w:sz w:val="36"/>
                <w:szCs w:val="36"/>
              </w:rPr>
            </w:pPr>
            <w:r>
              <w:rPr>
                <w:color w:val="00B0F0"/>
                <w:sz w:val="36"/>
                <w:szCs w:val="36"/>
              </w:rPr>
              <w:t>NOVEMBER 5</w:t>
            </w:r>
            <w:r w:rsidR="000C37F5" w:rsidRPr="00B66244">
              <w:rPr>
                <w:color w:val="00B0F0"/>
                <w:sz w:val="36"/>
                <w:szCs w:val="36"/>
              </w:rPr>
              <w:t>, 2018</w:t>
            </w:r>
          </w:p>
        </w:tc>
      </w:tr>
      <w:tr w:rsidR="005D5BF5" w:rsidTr="000B4E5A">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Pr="00EB3C30" w:rsidRDefault="005C50BA" w:rsidP="005C50BA">
      <w:pPr>
        <w:pStyle w:val="Organization"/>
        <w:ind w:left="0"/>
        <w:rPr>
          <w:color w:val="00B0F0"/>
          <w:sz w:val="56"/>
          <w:szCs w:val="56"/>
        </w:rPr>
      </w:pPr>
      <w:r w:rsidRPr="00EB3C30">
        <w:rPr>
          <w:noProof/>
          <w:color w:val="00B0F0"/>
          <w:sz w:val="56"/>
          <w:szCs w:val="56"/>
        </w:rPr>
        <mc:AlternateContent>
          <mc:Choice Requires="wps">
            <w:drawing>
              <wp:anchor distT="0" distB="0" distL="114300" distR="114300" simplePos="0" relativeHeight="251663360" behindDoc="0" locked="0" layoutInCell="1" allowOverlap="0">
                <wp:simplePos x="0" y="0"/>
                <wp:positionH relativeFrom="margin">
                  <wp:align>right</wp:align>
                </wp:positionH>
                <wp:positionV relativeFrom="margin">
                  <wp:align>top</wp:align>
                </wp:positionV>
                <wp:extent cx="2105025" cy="8562975"/>
                <wp:effectExtent l="0" t="0" r="952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105025" cy="856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rPr>
                                <w:sz w:val="24"/>
                                <w:szCs w:val="24"/>
                              </w:rPr>
                            </w:pPr>
                            <w:r w:rsidRPr="00B66244">
                              <w:rPr>
                                <w:sz w:val="24"/>
                                <w:szCs w:val="24"/>
                              </w:rPr>
                              <w:t>Upcoming Events</w:t>
                            </w:r>
                          </w:p>
                          <w:p w:rsidR="00622E5F" w:rsidRPr="00622E5F" w:rsidRDefault="00622E5F" w:rsidP="00633C37">
                            <w:pPr>
                              <w:rPr>
                                <w:b/>
                              </w:rPr>
                            </w:pPr>
                            <w:r w:rsidRPr="00622E5F">
                              <w:rPr>
                                <w:b/>
                              </w:rPr>
                              <w:t>January 2, 2019</w:t>
                            </w:r>
                          </w:p>
                          <w:p w:rsidR="00622E5F" w:rsidRPr="00622E5F" w:rsidRDefault="00622E5F" w:rsidP="00633C37">
                            <w:r w:rsidRPr="00622E5F">
                              <w:t>MPA Membership forms and Conference Registration Forms available online!  Look for online payment methods in 2019!</w:t>
                            </w:r>
                          </w:p>
                          <w:p w:rsidR="00633C37" w:rsidRPr="00622E5F" w:rsidRDefault="003712B5" w:rsidP="00633C37">
                            <w:pPr>
                              <w:rPr>
                                <w:b/>
                              </w:rPr>
                            </w:pPr>
                            <w:r w:rsidRPr="00622E5F">
                              <w:rPr>
                                <w:b/>
                              </w:rPr>
                              <w:t>January 28, 2019</w:t>
                            </w:r>
                          </w:p>
                          <w:p w:rsidR="00622E5F" w:rsidRPr="00622E5F" w:rsidRDefault="003712B5" w:rsidP="00622E5F">
                            <w:pPr>
                              <w:rPr>
                                <w:color w:val="auto"/>
                              </w:rPr>
                            </w:pPr>
                            <w:r w:rsidRPr="00622E5F">
                              <w:rPr>
                                <w:rStyle w:val="Hyperlink"/>
                                <w:color w:val="auto"/>
                                <w:u w:val="none"/>
                              </w:rPr>
                              <w:t>Winter Board M</w:t>
                            </w:r>
                            <w:r w:rsidR="001657A9">
                              <w:rPr>
                                <w:rStyle w:val="Hyperlink"/>
                                <w:color w:val="auto"/>
                                <w:u w:val="none"/>
                              </w:rPr>
                              <w:t xml:space="preserve">eeting </w:t>
                            </w:r>
                            <w:r w:rsidRPr="00622E5F">
                              <w:rPr>
                                <w:rStyle w:val="Hyperlink"/>
                                <w:color w:val="auto"/>
                                <w:u w:val="none"/>
                              </w:rPr>
                              <w:t>Ellensburg</w:t>
                            </w:r>
                            <w:r w:rsidR="00622E5F" w:rsidRPr="00622E5F">
                              <w:rPr>
                                <w:rStyle w:val="Hyperlink"/>
                                <w:color w:val="auto"/>
                                <w:u w:val="none"/>
                              </w:rPr>
                              <w:t xml:space="preserve"> 10a-2p          </w:t>
                            </w:r>
                            <w:r w:rsidR="001657A9">
                              <w:rPr>
                                <w:rStyle w:val="Hyperlink"/>
                                <w:color w:val="auto"/>
                                <w:u w:val="none"/>
                              </w:rPr>
                              <w:t xml:space="preserve">  </w:t>
                            </w:r>
                            <w:r w:rsidR="00622E5F" w:rsidRPr="00622E5F">
                              <w:rPr>
                                <w:rStyle w:val="Hyperlink"/>
                                <w:color w:val="auto"/>
                                <w:u w:val="none"/>
                              </w:rPr>
                              <w:t>ALL Welcome!</w:t>
                            </w:r>
                          </w:p>
                          <w:p w:rsidR="005D5BF5" w:rsidRPr="00622E5F" w:rsidRDefault="003712B5" w:rsidP="005C50BA">
                            <w:pPr>
                              <w:pStyle w:val="Heading2"/>
                              <w:spacing w:before="0"/>
                            </w:pPr>
                            <w:r w:rsidRPr="00622E5F">
                              <w:t>March 10-13, 2019</w:t>
                            </w:r>
                          </w:p>
                          <w:p w:rsidR="00633C37" w:rsidRPr="00A23FBB" w:rsidRDefault="00A23FBB" w:rsidP="00633C37">
                            <w:pPr>
                              <w:spacing w:before="0" w:after="0"/>
                              <w:rPr>
                                <w:rStyle w:val="Hyperlink"/>
                              </w:rPr>
                            </w:pPr>
                            <w:r>
                              <w:rPr>
                                <w:rStyle w:val="Hyperlink"/>
                              </w:rPr>
                              <w:fldChar w:fldCharType="begin"/>
                            </w:r>
                            <w:r>
                              <w:rPr>
                                <w:rStyle w:val="Hyperlink"/>
                              </w:rPr>
                              <w:instrText xml:space="preserve"> HYPERLINK "https://www.appa-net.org/institutes/2019-Miami/attend/" </w:instrText>
                            </w:r>
                            <w:r>
                              <w:rPr>
                                <w:rStyle w:val="Hyperlink"/>
                              </w:rPr>
                            </w:r>
                            <w:r>
                              <w:rPr>
                                <w:rStyle w:val="Hyperlink"/>
                              </w:rPr>
                              <w:fldChar w:fldCharType="separate"/>
                            </w:r>
                            <w:r w:rsidR="003712B5" w:rsidRPr="00A23FBB">
                              <w:rPr>
                                <w:rStyle w:val="Hyperlink"/>
                              </w:rPr>
                              <w:t>APPA Winter Institute-Miami</w:t>
                            </w:r>
                          </w:p>
                          <w:p w:rsidR="00633C37" w:rsidRPr="00622E5F" w:rsidRDefault="00A23FBB" w:rsidP="00633C37">
                            <w:pPr>
                              <w:spacing w:before="0" w:after="0"/>
                              <w:rPr>
                                <w:color w:val="auto"/>
                              </w:rPr>
                            </w:pPr>
                            <w:r>
                              <w:rPr>
                                <w:rStyle w:val="Hyperlink"/>
                              </w:rPr>
                              <w:fldChar w:fldCharType="end"/>
                            </w:r>
                          </w:p>
                          <w:p w:rsidR="005D5BF5" w:rsidRPr="00622E5F" w:rsidRDefault="003712B5" w:rsidP="005C50BA">
                            <w:pPr>
                              <w:pStyle w:val="Heading2"/>
                              <w:spacing w:before="0"/>
                            </w:pPr>
                            <w:r w:rsidRPr="00622E5F">
                              <w:t>March 27-28, 2019</w:t>
                            </w:r>
                          </w:p>
                          <w:p w:rsidR="005D5BF5" w:rsidRPr="00622E5F" w:rsidRDefault="003712B5" w:rsidP="00612F18">
                            <w:pPr>
                              <w:pStyle w:val="Heading2"/>
                              <w:spacing w:before="0" w:after="0"/>
                              <w:rPr>
                                <w:b w:val="0"/>
                                <w:color w:val="auto"/>
                              </w:rPr>
                            </w:pPr>
                            <w:r w:rsidRPr="00622E5F">
                              <w:rPr>
                                <w:rStyle w:val="Hyperlink"/>
                                <w:b w:val="0"/>
                                <w:color w:val="auto"/>
                                <w:u w:val="none"/>
                              </w:rPr>
                              <w:t>DUI Court Refresher-Beaverton, OR</w:t>
                            </w:r>
                          </w:p>
                          <w:p w:rsidR="00612F18" w:rsidRPr="00622E5F" w:rsidRDefault="003712B5" w:rsidP="00612F18">
                            <w:pPr>
                              <w:rPr>
                                <w:b/>
                              </w:rPr>
                            </w:pPr>
                            <w:r w:rsidRPr="00622E5F">
                              <w:rPr>
                                <w:b/>
                              </w:rPr>
                              <w:t>May 6-8, 2019</w:t>
                            </w:r>
                          </w:p>
                          <w:p w:rsidR="00622E5F" w:rsidRPr="00622E5F" w:rsidRDefault="00622E5F" w:rsidP="00622E5F">
                            <w:pPr>
                              <w:spacing w:before="0" w:after="0"/>
                            </w:pPr>
                            <w:r w:rsidRPr="00622E5F">
                              <w:t>MPA Annual Conference</w:t>
                            </w:r>
                          </w:p>
                          <w:p w:rsidR="003712B5" w:rsidRPr="00622E5F" w:rsidRDefault="003712B5" w:rsidP="00622E5F">
                            <w:pPr>
                              <w:spacing w:before="0" w:after="0"/>
                            </w:pPr>
                            <w:r w:rsidRPr="00622E5F">
                              <w:t xml:space="preserve">The Marcus Whitman  </w:t>
                            </w:r>
                            <w:r w:rsidR="001657A9">
                              <w:t xml:space="preserve"> </w:t>
                            </w:r>
                            <w:r w:rsidRPr="00622E5F">
                              <w:t>Walla Walla</w:t>
                            </w:r>
                          </w:p>
                          <w:p w:rsidR="003712B5" w:rsidRPr="00622E5F" w:rsidRDefault="003712B5" w:rsidP="003712B5">
                            <w:pPr>
                              <w:rPr>
                                <w:b/>
                              </w:rPr>
                            </w:pPr>
                            <w:r w:rsidRPr="00622E5F">
                              <w:rPr>
                                <w:b/>
                              </w:rPr>
                              <w:t xml:space="preserve">September </w:t>
                            </w:r>
                            <w:r w:rsidR="00622E5F" w:rsidRPr="00622E5F">
                              <w:rPr>
                                <w:b/>
                              </w:rPr>
                              <w:t>18-20, 2019</w:t>
                            </w:r>
                          </w:p>
                          <w:p w:rsidR="00622E5F" w:rsidRPr="00622E5F" w:rsidRDefault="00BB7761" w:rsidP="003712B5">
                            <w:pPr>
                              <w:rPr>
                                <w:sz w:val="24"/>
                                <w:szCs w:val="24"/>
                              </w:rPr>
                            </w:pPr>
                            <w:hyperlink r:id="rId11" w:history="1">
                              <w:r w:rsidR="00622E5F" w:rsidRPr="001657A9">
                                <w:rPr>
                                  <w:rStyle w:val="Hyperlink"/>
                                </w:rPr>
                                <w:t>4</w:t>
                              </w:r>
                              <w:r w:rsidR="00622E5F" w:rsidRPr="001657A9">
                                <w:rPr>
                                  <w:rStyle w:val="Hyperlink"/>
                                  <w:vertAlign w:val="superscript"/>
                                </w:rPr>
                                <w:t>th</w:t>
                              </w:r>
                              <w:r w:rsidR="00622E5F" w:rsidRPr="001657A9">
                                <w:rPr>
                                  <w:rStyle w:val="Hyperlink"/>
                                </w:rPr>
                                <w:t xml:space="preserve"> World Congre</w:t>
                              </w:r>
                              <w:r w:rsidR="00622E5F" w:rsidRPr="001657A9">
                                <w:rPr>
                                  <w:rStyle w:val="Hyperlink"/>
                                </w:rPr>
                                <w:t>s</w:t>
                              </w:r>
                              <w:r w:rsidR="00622E5F" w:rsidRPr="001657A9">
                                <w:rPr>
                                  <w:rStyle w:val="Hyperlink"/>
                                </w:rPr>
                                <w:t>s on Probation-Sydney</w:t>
                              </w:r>
                              <w:r w:rsidR="00622E5F" w:rsidRPr="001657A9">
                                <w:rPr>
                                  <w:rStyle w:val="Hyperlink"/>
                                  <w:sz w:val="24"/>
                                  <w:szCs w:val="24"/>
                                </w:rPr>
                                <w:t xml:space="preserve"> Australia</w:t>
                              </w:r>
                            </w:hyperlink>
                          </w:p>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margin-left:114.55pt;margin-top:0;width:165.75pt;height:674.2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KkjAIAAHgFAAAOAAAAZHJzL2Uyb0RvYy54bWysVN1P2zAQf5+0/8Hy+0jaqayrSFEHYpqE&#10;AFEmnl3HptYcn2dfm3R//c5OUhDbC9NenMt9/O77zs67xrK9CtGAq/jkpORMOQm1cU8V//5w9WHO&#10;WUThamHBqYofVOTny/fvzlq/UFPYgq1VYATi4qL1Fd8i+kVRRLlVjYgn4JUjoYbQCKTf8FTUQbSE&#10;3thiWpanRQuh9gGkipG4l72QLzO+1krirdZRIbMVp9gwvyG/m/QWyzOxeArCb40cwhD/EEUjjCOn&#10;R6hLgYLtgvkDqjEyQASNJxKaArQ2UuUcKJtJ+Sqb9VZ4lXOh4kR/LFP8f7DyZn8XmKkrPuPMiYZa&#10;9KA6ZF+gY8SpVZRUrRvVRqsQqVXR1GojApuk0rU+Lghh7QkDO7KhERj5kZipIp0OTfpSrozk1ITD&#10;sfDJkyTmdFLOyin5kySbz06nnz/NEk7xbO5DxK8KGpaIigfqbC642F9H7FVHleTNwZWxNnfXOtZW&#10;/PTjrMwGRwmBW5d0VZ6TASal1IeeKTxYlXSsu1ea6pQzSIw8oerCBrYXNFtCSuUwJ59xSTtpaQri&#10;LYaD/nNUbzHu8xg9g8OjcWMchJz9q7DrH2PIutenmr/IO5HYbbqh1RuoD9TpAP0aRS+vDHXjWkS8&#10;E4H2hppLtwBv6dEWqOowUJxtIfz6Gz/p0ziTlLOW9rDi8edOBMWZ/eZo0Cfz6ZxuCOYfwg8vuZuR&#10;63bNBVAbJnRtvMxk0kU7kjpA80inYpW8kUg4ST4rjiN5gf1VoFMj1WqVlWhFvcBrt/YyQaeupBl7&#10;6B5F8MMgIs3wDYybKhav5rHXTZYOVjsEbfKwpsL21RwKTuudx304Rel+vPzPWs8Hc/kbAAD//wMA&#10;UEsDBBQABgAIAAAAIQDSYPnb3gAAAAYBAAAPAAAAZHJzL2Rvd25yZXYueG1sTI/BTsMwEETvSPyD&#10;tUhcEHVKKLQhTlVAlXqqREDt1Y23Sai9jmK3DX/PwgUuI61mNPM2nw/OihP2ofWkYDxKQCBV3rRU&#10;K/h4X95OQYSoyWjrCRV8YYB5cXmR68z4M73hqYy14BIKmVbQxNhlUoaqQafDyHdI7O1973Tks6+l&#10;6fWZy52Vd0nyIJ1uiRca3eFLg9WhPDoFwT7ebNJyTdtnet0vN5+r9Sx4pa6vhsUTiIhD/AvDDz6j&#10;Q8FMO38kE4RVwI/EX2UvTccTEDsOpffTCcgil//xi28AAAD//wMAUEsBAi0AFAAGAAgAAAAhALaD&#10;OJL+AAAA4QEAABMAAAAAAAAAAAAAAAAAAAAAAFtDb250ZW50X1R5cGVzXS54bWxQSwECLQAUAAYA&#10;CAAAACEAOP0h/9YAAACUAQAACwAAAAAAAAAAAAAAAAAvAQAAX3JlbHMvLnJlbHNQSwECLQAUAAYA&#10;CAAAACEAxCVSpIwCAAB4BQAADgAAAAAAAAAAAAAAAAAuAgAAZHJzL2Uyb0RvYy54bWxQSwECLQAU&#10;AAYACAAAACEA0mD5294AAAAGAQAADwAAAAAAAAAAAAAAAADmBAAAZHJzL2Rvd25yZXYueG1sUEsF&#10;BgAAAAAEAAQA8wAAAPEFAAAAAA==&#10;" o:allowoverlap="f" filled="f" stroked="f" strokeweight=".5pt">
                <v:textbox inset="1.44pt,0,1.44pt,0">
                  <w:txbxContent>
                    <w:p w:rsidR="005D5BF5" w:rsidRDefault="00D32517">
                      <w:pPr>
                        <w:pStyle w:val="Photo"/>
                      </w:pPr>
                      <w:r>
                        <w:rPr>
                          <w:noProof/>
                        </w:rPr>
                        <w:drawing>
                          <wp:inline distT="0" distB="0" distL="0" distR="0">
                            <wp:extent cx="1980343" cy="1837944"/>
                            <wp:effectExtent l="76200" t="76200" r="77470" b="673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000007305286Large.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80343" cy="1837944"/>
                                    </a:xfrm>
                                    <a:prstGeom prst="rect">
                                      <a:avLst/>
                                    </a:prstGeom>
                                    <a:ln w="38100" cap="flat" cmpd="sng" algn="ctr">
                                      <a:solidFill>
                                        <a:sysClr val="window" lastClr="FFFFFF"/>
                                      </a:solidFill>
                                      <a:prstDash val="solid"/>
                                      <a:round/>
                                      <a:headEnd type="none" w="med" len="med"/>
                                      <a:tailEnd type="none" w="med" len="med"/>
                                    </a:ln>
                                    <a:scene3d>
                                      <a:camera prst="orthographicFront"/>
                                      <a:lightRig rig="threePt" dir="t"/>
                                    </a:scene3d>
                                    <a:sp3d contourW="12700">
                                      <a:bevelT w="12700" h="12700"/>
                                      <a:contourClr>
                                        <a:schemeClr val="accent5"/>
                                      </a:contourClr>
                                    </a:sp3d>
                                    <a:extLst>
                                      <a:ext uri="{53640926-AAD7-44D8-BBD7-CCE9431645EC}">
                                        <a14:shadowObscured xmlns:a14="http://schemas.microsoft.com/office/drawing/2010/main"/>
                                      </a:ext>
                                    </a:extLst>
                                  </pic:spPr>
                                </pic:pic>
                              </a:graphicData>
                            </a:graphic>
                          </wp:inline>
                        </w:drawing>
                      </w:r>
                    </w:p>
                    <w:p w:rsidR="005D5BF5" w:rsidRDefault="00D32517" w:rsidP="005C50BA">
                      <w:pPr>
                        <w:pStyle w:val="Heading1"/>
                        <w:spacing w:before="0"/>
                        <w:rPr>
                          <w:sz w:val="24"/>
                          <w:szCs w:val="24"/>
                        </w:rPr>
                      </w:pPr>
                      <w:r w:rsidRPr="00B66244">
                        <w:rPr>
                          <w:sz w:val="24"/>
                          <w:szCs w:val="24"/>
                        </w:rPr>
                        <w:t>Upcoming Events</w:t>
                      </w:r>
                    </w:p>
                    <w:p w:rsidR="00622E5F" w:rsidRPr="00622E5F" w:rsidRDefault="00622E5F" w:rsidP="00633C37">
                      <w:pPr>
                        <w:rPr>
                          <w:b/>
                        </w:rPr>
                      </w:pPr>
                      <w:r w:rsidRPr="00622E5F">
                        <w:rPr>
                          <w:b/>
                        </w:rPr>
                        <w:t>January 2, 2019</w:t>
                      </w:r>
                    </w:p>
                    <w:p w:rsidR="00622E5F" w:rsidRPr="00622E5F" w:rsidRDefault="00622E5F" w:rsidP="00633C37">
                      <w:r w:rsidRPr="00622E5F">
                        <w:t>MPA Membership forms and Conference Registration Forms available online!  Look for online payment methods in 2019!</w:t>
                      </w:r>
                    </w:p>
                    <w:p w:rsidR="00633C37" w:rsidRPr="00622E5F" w:rsidRDefault="003712B5" w:rsidP="00633C37">
                      <w:pPr>
                        <w:rPr>
                          <w:b/>
                        </w:rPr>
                      </w:pPr>
                      <w:r w:rsidRPr="00622E5F">
                        <w:rPr>
                          <w:b/>
                        </w:rPr>
                        <w:t>January 28, 2019</w:t>
                      </w:r>
                    </w:p>
                    <w:p w:rsidR="00622E5F" w:rsidRPr="00622E5F" w:rsidRDefault="003712B5" w:rsidP="00622E5F">
                      <w:pPr>
                        <w:rPr>
                          <w:color w:val="auto"/>
                        </w:rPr>
                      </w:pPr>
                      <w:r w:rsidRPr="00622E5F">
                        <w:rPr>
                          <w:rStyle w:val="Hyperlink"/>
                          <w:color w:val="auto"/>
                          <w:u w:val="none"/>
                        </w:rPr>
                        <w:t>Winter Board M</w:t>
                      </w:r>
                      <w:r w:rsidR="001657A9">
                        <w:rPr>
                          <w:rStyle w:val="Hyperlink"/>
                          <w:color w:val="auto"/>
                          <w:u w:val="none"/>
                        </w:rPr>
                        <w:t xml:space="preserve">eeting </w:t>
                      </w:r>
                      <w:r w:rsidRPr="00622E5F">
                        <w:rPr>
                          <w:rStyle w:val="Hyperlink"/>
                          <w:color w:val="auto"/>
                          <w:u w:val="none"/>
                        </w:rPr>
                        <w:t>Ellensburg</w:t>
                      </w:r>
                      <w:r w:rsidR="00622E5F" w:rsidRPr="00622E5F">
                        <w:rPr>
                          <w:rStyle w:val="Hyperlink"/>
                          <w:color w:val="auto"/>
                          <w:u w:val="none"/>
                        </w:rPr>
                        <w:t xml:space="preserve"> 10a-2p          </w:t>
                      </w:r>
                      <w:r w:rsidR="001657A9">
                        <w:rPr>
                          <w:rStyle w:val="Hyperlink"/>
                          <w:color w:val="auto"/>
                          <w:u w:val="none"/>
                        </w:rPr>
                        <w:t xml:space="preserve">  </w:t>
                      </w:r>
                      <w:r w:rsidR="00622E5F" w:rsidRPr="00622E5F">
                        <w:rPr>
                          <w:rStyle w:val="Hyperlink"/>
                          <w:color w:val="auto"/>
                          <w:u w:val="none"/>
                        </w:rPr>
                        <w:t>ALL Welcome!</w:t>
                      </w:r>
                    </w:p>
                    <w:p w:rsidR="005D5BF5" w:rsidRPr="00622E5F" w:rsidRDefault="003712B5" w:rsidP="005C50BA">
                      <w:pPr>
                        <w:pStyle w:val="Heading2"/>
                        <w:spacing w:before="0"/>
                      </w:pPr>
                      <w:r w:rsidRPr="00622E5F">
                        <w:t>March 10-13, 2019</w:t>
                      </w:r>
                    </w:p>
                    <w:p w:rsidR="00633C37" w:rsidRPr="00A23FBB" w:rsidRDefault="00A23FBB" w:rsidP="00633C37">
                      <w:pPr>
                        <w:spacing w:before="0" w:after="0"/>
                        <w:rPr>
                          <w:rStyle w:val="Hyperlink"/>
                        </w:rPr>
                      </w:pPr>
                      <w:r>
                        <w:rPr>
                          <w:rStyle w:val="Hyperlink"/>
                        </w:rPr>
                        <w:fldChar w:fldCharType="begin"/>
                      </w:r>
                      <w:r>
                        <w:rPr>
                          <w:rStyle w:val="Hyperlink"/>
                        </w:rPr>
                        <w:instrText xml:space="preserve"> HYPERLINK "https://www.appa-net.org/institutes/2019-Miami/attend/" </w:instrText>
                      </w:r>
                      <w:r>
                        <w:rPr>
                          <w:rStyle w:val="Hyperlink"/>
                        </w:rPr>
                      </w:r>
                      <w:r>
                        <w:rPr>
                          <w:rStyle w:val="Hyperlink"/>
                        </w:rPr>
                        <w:fldChar w:fldCharType="separate"/>
                      </w:r>
                      <w:r w:rsidR="003712B5" w:rsidRPr="00A23FBB">
                        <w:rPr>
                          <w:rStyle w:val="Hyperlink"/>
                        </w:rPr>
                        <w:t>APPA Winter Institute-Miami</w:t>
                      </w:r>
                    </w:p>
                    <w:p w:rsidR="00633C37" w:rsidRPr="00622E5F" w:rsidRDefault="00A23FBB" w:rsidP="00633C37">
                      <w:pPr>
                        <w:spacing w:before="0" w:after="0"/>
                        <w:rPr>
                          <w:color w:val="auto"/>
                        </w:rPr>
                      </w:pPr>
                      <w:r>
                        <w:rPr>
                          <w:rStyle w:val="Hyperlink"/>
                        </w:rPr>
                        <w:fldChar w:fldCharType="end"/>
                      </w:r>
                    </w:p>
                    <w:p w:rsidR="005D5BF5" w:rsidRPr="00622E5F" w:rsidRDefault="003712B5" w:rsidP="005C50BA">
                      <w:pPr>
                        <w:pStyle w:val="Heading2"/>
                        <w:spacing w:before="0"/>
                      </w:pPr>
                      <w:r w:rsidRPr="00622E5F">
                        <w:t>March 27-28, 2019</w:t>
                      </w:r>
                    </w:p>
                    <w:p w:rsidR="005D5BF5" w:rsidRPr="00622E5F" w:rsidRDefault="003712B5" w:rsidP="00612F18">
                      <w:pPr>
                        <w:pStyle w:val="Heading2"/>
                        <w:spacing w:before="0" w:after="0"/>
                        <w:rPr>
                          <w:b w:val="0"/>
                          <w:color w:val="auto"/>
                        </w:rPr>
                      </w:pPr>
                      <w:r w:rsidRPr="00622E5F">
                        <w:rPr>
                          <w:rStyle w:val="Hyperlink"/>
                          <w:b w:val="0"/>
                          <w:color w:val="auto"/>
                          <w:u w:val="none"/>
                        </w:rPr>
                        <w:t>DUI Court Refresher-Beaverton, OR</w:t>
                      </w:r>
                    </w:p>
                    <w:p w:rsidR="00612F18" w:rsidRPr="00622E5F" w:rsidRDefault="003712B5" w:rsidP="00612F18">
                      <w:pPr>
                        <w:rPr>
                          <w:b/>
                        </w:rPr>
                      </w:pPr>
                      <w:r w:rsidRPr="00622E5F">
                        <w:rPr>
                          <w:b/>
                        </w:rPr>
                        <w:t>May 6-8, 2019</w:t>
                      </w:r>
                    </w:p>
                    <w:p w:rsidR="00622E5F" w:rsidRPr="00622E5F" w:rsidRDefault="00622E5F" w:rsidP="00622E5F">
                      <w:pPr>
                        <w:spacing w:before="0" w:after="0"/>
                      </w:pPr>
                      <w:r w:rsidRPr="00622E5F">
                        <w:t>MPA Annual Conference</w:t>
                      </w:r>
                    </w:p>
                    <w:p w:rsidR="003712B5" w:rsidRPr="00622E5F" w:rsidRDefault="003712B5" w:rsidP="00622E5F">
                      <w:pPr>
                        <w:spacing w:before="0" w:after="0"/>
                      </w:pPr>
                      <w:r w:rsidRPr="00622E5F">
                        <w:t xml:space="preserve">The Marcus Whitman  </w:t>
                      </w:r>
                      <w:r w:rsidR="001657A9">
                        <w:t xml:space="preserve"> </w:t>
                      </w:r>
                      <w:r w:rsidRPr="00622E5F">
                        <w:t>Walla Walla</w:t>
                      </w:r>
                    </w:p>
                    <w:p w:rsidR="003712B5" w:rsidRPr="00622E5F" w:rsidRDefault="003712B5" w:rsidP="003712B5">
                      <w:pPr>
                        <w:rPr>
                          <w:b/>
                        </w:rPr>
                      </w:pPr>
                      <w:r w:rsidRPr="00622E5F">
                        <w:rPr>
                          <w:b/>
                        </w:rPr>
                        <w:t xml:space="preserve">September </w:t>
                      </w:r>
                      <w:r w:rsidR="00622E5F" w:rsidRPr="00622E5F">
                        <w:rPr>
                          <w:b/>
                        </w:rPr>
                        <w:t>18-20, 2019</w:t>
                      </w:r>
                    </w:p>
                    <w:p w:rsidR="00622E5F" w:rsidRPr="00622E5F" w:rsidRDefault="00BB7761" w:rsidP="003712B5">
                      <w:pPr>
                        <w:rPr>
                          <w:sz w:val="24"/>
                          <w:szCs w:val="24"/>
                        </w:rPr>
                      </w:pPr>
                      <w:hyperlink r:id="rId12" w:history="1">
                        <w:r w:rsidR="00622E5F" w:rsidRPr="001657A9">
                          <w:rPr>
                            <w:rStyle w:val="Hyperlink"/>
                          </w:rPr>
                          <w:t>4</w:t>
                        </w:r>
                        <w:r w:rsidR="00622E5F" w:rsidRPr="001657A9">
                          <w:rPr>
                            <w:rStyle w:val="Hyperlink"/>
                            <w:vertAlign w:val="superscript"/>
                          </w:rPr>
                          <w:t>th</w:t>
                        </w:r>
                        <w:r w:rsidR="00622E5F" w:rsidRPr="001657A9">
                          <w:rPr>
                            <w:rStyle w:val="Hyperlink"/>
                          </w:rPr>
                          <w:t xml:space="preserve"> World Congre</w:t>
                        </w:r>
                        <w:r w:rsidR="00622E5F" w:rsidRPr="001657A9">
                          <w:rPr>
                            <w:rStyle w:val="Hyperlink"/>
                          </w:rPr>
                          <w:t>s</w:t>
                        </w:r>
                        <w:r w:rsidR="00622E5F" w:rsidRPr="001657A9">
                          <w:rPr>
                            <w:rStyle w:val="Hyperlink"/>
                          </w:rPr>
                          <w:t>s on Probation-Sydney</w:t>
                        </w:r>
                        <w:r w:rsidR="00622E5F" w:rsidRPr="001657A9">
                          <w:rPr>
                            <w:rStyle w:val="Hyperlink"/>
                            <w:sz w:val="24"/>
                            <w:szCs w:val="24"/>
                          </w:rPr>
                          <w:t xml:space="preserve"> Australia</w:t>
                        </w:r>
                      </w:hyperlink>
                    </w:p>
                    <w:p w:rsidR="005D5BF5" w:rsidRDefault="005D5BF5">
                      <w:pPr>
                        <w:pStyle w:val="NoSpacing"/>
                      </w:pPr>
                    </w:p>
                  </w:txbxContent>
                </v:textbox>
                <w10:wrap type="square" side="left" anchorx="margin" anchory="margin"/>
              </v:shape>
            </w:pict>
          </mc:Fallback>
        </mc:AlternateContent>
      </w:r>
      <w:r w:rsidR="008E1824" w:rsidRPr="00EB3C30">
        <w:rPr>
          <w:color w:val="00B0F0"/>
          <w:sz w:val="56"/>
          <w:szCs w:val="56"/>
        </w:rPr>
        <w:t>MPA QUARTERLY</w:t>
      </w:r>
    </w:p>
    <w:p w:rsidR="005D5BF5" w:rsidRPr="00B66244" w:rsidRDefault="00BB7761" w:rsidP="005C50BA">
      <w:pPr>
        <w:pStyle w:val="ContactInfo"/>
        <w:ind w:left="0"/>
        <w:rPr>
          <w:color w:val="auto"/>
          <w:sz w:val="24"/>
          <w:szCs w:val="24"/>
        </w:rPr>
      </w:pPr>
      <w:hyperlink r:id="rId13" w:history="1">
        <w:r w:rsidR="00DD5854" w:rsidRPr="00A76A3E">
          <w:rPr>
            <w:rStyle w:val="Hyperlink"/>
            <w:sz w:val="24"/>
            <w:szCs w:val="24"/>
          </w:rPr>
          <w:t>WWW.WA-MPA.ORG</w:t>
        </w:r>
      </w:hyperlink>
    </w:p>
    <w:tbl>
      <w:tblPr>
        <w:tblStyle w:val="NewsletterTable"/>
        <w:tblW w:w="3292" w:type="pct"/>
        <w:tblLook w:val="0660" w:firstRow="1" w:lastRow="1" w:firstColumn="0" w:lastColumn="0" w:noHBand="1" w:noVBand="1"/>
        <w:tblDescription w:val="Intro letter"/>
      </w:tblPr>
      <w:tblGrid>
        <w:gridCol w:w="7111"/>
      </w:tblGrid>
      <w:tr w:rsidR="005D5BF5" w:rsidTr="000B4E5A">
        <w:trPr>
          <w:cnfStyle w:val="100000000000" w:firstRow="1" w:lastRow="0" w:firstColumn="0" w:lastColumn="0" w:oddVBand="0" w:evenVBand="0" w:oddHBand="0" w:evenHBand="0" w:firstRowFirstColumn="0" w:firstRowLastColumn="0" w:lastRowFirstColumn="0" w:lastRowLastColumn="0"/>
          <w:trHeight w:val="84"/>
        </w:trPr>
        <w:tc>
          <w:tcPr>
            <w:tcW w:w="5000" w:type="pct"/>
          </w:tcPr>
          <w:p w:rsidR="005D5BF5" w:rsidRDefault="005D5BF5">
            <w:pPr>
              <w:pStyle w:val="TableSpace"/>
            </w:pPr>
          </w:p>
        </w:tc>
      </w:tr>
      <w:tr w:rsidR="005D5BF5" w:rsidTr="000B4E5A">
        <w:trPr>
          <w:trHeight w:val="2808"/>
        </w:trPr>
        <w:tc>
          <w:tcPr>
            <w:tcW w:w="5000" w:type="pct"/>
          </w:tcPr>
          <w:p w:rsidR="000B4E5A" w:rsidRDefault="00DD5854" w:rsidP="000B4E5A">
            <w:pPr>
              <w:spacing w:before="0"/>
              <w:jc w:val="center"/>
              <w:rPr>
                <w:b/>
                <w:sz w:val="24"/>
                <w:szCs w:val="24"/>
              </w:rPr>
            </w:pPr>
            <w:r w:rsidRPr="000B4E5A">
              <w:rPr>
                <w:b/>
                <w:sz w:val="24"/>
                <w:szCs w:val="24"/>
              </w:rPr>
              <w:t xml:space="preserve">Congratulations to our </w:t>
            </w:r>
            <w:r w:rsidR="000B4E5A" w:rsidRPr="000B4E5A">
              <w:rPr>
                <w:b/>
                <w:sz w:val="24"/>
                <w:szCs w:val="24"/>
              </w:rPr>
              <w:t xml:space="preserve">recent </w:t>
            </w:r>
          </w:p>
          <w:p w:rsidR="00633C37" w:rsidRPr="000B4E5A" w:rsidRDefault="000B4E5A" w:rsidP="000B4E5A">
            <w:pPr>
              <w:spacing w:before="0"/>
              <w:jc w:val="center"/>
              <w:rPr>
                <w:b/>
                <w:sz w:val="24"/>
                <w:szCs w:val="24"/>
              </w:rPr>
            </w:pPr>
            <w:r w:rsidRPr="000B4E5A">
              <w:rPr>
                <w:b/>
                <w:sz w:val="24"/>
                <w:szCs w:val="24"/>
              </w:rPr>
              <w:t>Probation Academy Graduates</w:t>
            </w:r>
            <w:r w:rsidR="00DD5854" w:rsidRPr="000B4E5A">
              <w:rPr>
                <w:b/>
                <w:sz w:val="24"/>
                <w:szCs w:val="24"/>
              </w:rPr>
              <w:t>:</w:t>
            </w:r>
          </w:p>
          <w:p w:rsidR="005C50BA" w:rsidRPr="00633C37" w:rsidRDefault="000B4E5A" w:rsidP="00633C37">
            <w:pPr>
              <w:spacing w:before="0"/>
              <w:rPr>
                <w:i/>
                <w:sz w:val="24"/>
                <w:szCs w:val="24"/>
              </w:rPr>
            </w:pPr>
            <w:r>
              <w:rPr>
                <w:sz w:val="24"/>
                <w:szCs w:val="24"/>
              </w:rPr>
              <w:t xml:space="preserve">Maria B.-Yakima; Andy </w:t>
            </w:r>
            <w:r w:rsidR="00622E5F">
              <w:rPr>
                <w:sz w:val="24"/>
                <w:szCs w:val="24"/>
              </w:rPr>
              <w:t>C.-Lewis; Kris C.-Grant ; Effra</w:t>
            </w:r>
            <w:r>
              <w:rPr>
                <w:sz w:val="24"/>
                <w:szCs w:val="24"/>
              </w:rPr>
              <w:t>n D.-Pierce; Jason D.-Yakima; Lindsey D.-Snohomish; Maria F.-Bothell; Matt G.-Mason; Yolanda G.-Pasco; Amy H.-Clark; Mark H.-Pierce; Michelle L.-Clark; Rachel L.-Clark; Stephanie M.-Everett; Alex M.-Snohomish; Aaron N.-Pierce; Dawn R.-Pierce; Angela S.-Snohomish; Derek S.-Lakewood; Rene S.-Island; Paige S.-Bothell</w:t>
            </w:r>
          </w:p>
        </w:tc>
      </w:tr>
      <w:tr w:rsidR="005D5BF5" w:rsidTr="000B4E5A">
        <w:trPr>
          <w:cnfStyle w:val="010000000000" w:firstRow="0" w:lastRow="1" w:firstColumn="0" w:lastColumn="0" w:oddVBand="0" w:evenVBand="0" w:oddHBand="0" w:evenHBand="0" w:firstRowFirstColumn="0" w:firstRowLastColumn="0" w:lastRowFirstColumn="0" w:lastRowLastColumn="0"/>
          <w:trHeight w:val="75"/>
        </w:trPr>
        <w:tc>
          <w:tcPr>
            <w:tcW w:w="5000" w:type="pct"/>
          </w:tcPr>
          <w:p w:rsidR="005D5BF5" w:rsidRDefault="005D5BF5">
            <w:pPr>
              <w:pStyle w:val="TableSpace"/>
            </w:pPr>
          </w:p>
        </w:tc>
      </w:tr>
    </w:tbl>
    <w:p w:rsidR="005D5BF5" w:rsidRPr="00B66244" w:rsidRDefault="0016526F" w:rsidP="005C50BA">
      <w:pPr>
        <w:ind w:left="0"/>
        <w:rPr>
          <w:rFonts w:asciiTheme="majorHAnsi" w:eastAsiaTheme="majorEastAsia" w:hAnsiTheme="majorHAnsi" w:cstheme="majorBidi"/>
          <w:b/>
          <w:bCs/>
          <w:color w:val="0D0D0D" w:themeColor="text1" w:themeTint="F2"/>
          <w:sz w:val="24"/>
          <w:szCs w:val="24"/>
        </w:rPr>
      </w:pPr>
      <w:r w:rsidRPr="00B66244">
        <w:rPr>
          <w:rFonts w:asciiTheme="majorHAnsi" w:eastAsiaTheme="majorEastAsia" w:hAnsiTheme="majorHAnsi" w:cstheme="majorBidi"/>
          <w:b/>
          <w:bCs/>
          <w:color w:val="0D0D0D" w:themeColor="text1" w:themeTint="F2"/>
          <w:sz w:val="24"/>
          <w:szCs w:val="24"/>
        </w:rPr>
        <w:t>UPDATES</w:t>
      </w:r>
    </w:p>
    <w:p w:rsidR="00622E5F" w:rsidRDefault="00622E5F" w:rsidP="00622E5F">
      <w:pPr>
        <w:pStyle w:val="ListParagraph"/>
        <w:numPr>
          <w:ilvl w:val="0"/>
          <w:numId w:val="1"/>
        </w:numPr>
        <w:rPr>
          <w:sz w:val="24"/>
          <w:szCs w:val="24"/>
        </w:rPr>
      </w:pPr>
      <w:r>
        <w:rPr>
          <w:sz w:val="24"/>
          <w:szCs w:val="24"/>
        </w:rPr>
        <w:t xml:space="preserve">Thanks to DMCJA who provided our organization with funding, we will be welcoming Keith Graves of </w:t>
      </w:r>
      <w:hyperlink r:id="rId14" w:history="1">
        <w:r w:rsidRPr="00622E5F">
          <w:rPr>
            <w:rStyle w:val="Hyperlink"/>
            <w:sz w:val="24"/>
            <w:szCs w:val="24"/>
          </w:rPr>
          <w:t>Graves and Associates</w:t>
        </w:r>
      </w:hyperlink>
      <w:r>
        <w:rPr>
          <w:sz w:val="24"/>
          <w:szCs w:val="24"/>
        </w:rPr>
        <w:t xml:space="preserve"> as our Highlighted Speaker-addressing “Emerging Drug Trends”.</w:t>
      </w:r>
    </w:p>
    <w:p w:rsidR="00622E5F" w:rsidRPr="00622E5F" w:rsidRDefault="00622E5F" w:rsidP="00622E5F">
      <w:pPr>
        <w:pStyle w:val="ListParagraph"/>
        <w:numPr>
          <w:ilvl w:val="0"/>
          <w:numId w:val="1"/>
        </w:numPr>
        <w:rPr>
          <w:sz w:val="24"/>
          <w:szCs w:val="24"/>
        </w:rPr>
      </w:pPr>
      <w:r>
        <w:rPr>
          <w:sz w:val="24"/>
          <w:szCs w:val="24"/>
        </w:rPr>
        <w:t>The board would like to announce the appointment of Tonya Dotson from Seattle Municipal Court as the new Legislative Chair.  Her term will expire in 2020.</w:t>
      </w:r>
    </w:p>
    <w:p w:rsidR="0016526F" w:rsidRPr="00B66244" w:rsidRDefault="000736E2" w:rsidP="0016526F">
      <w:pPr>
        <w:pStyle w:val="ListParagraph"/>
        <w:numPr>
          <w:ilvl w:val="0"/>
          <w:numId w:val="1"/>
        </w:numPr>
        <w:rPr>
          <w:sz w:val="24"/>
          <w:szCs w:val="24"/>
        </w:rPr>
      </w:pPr>
      <w:r>
        <w:rPr>
          <w:sz w:val="24"/>
          <w:szCs w:val="24"/>
        </w:rPr>
        <w:t>52 participants successfully completed Motivational Interviewing hosted by MPA in Des Moines in October!</w:t>
      </w:r>
    </w:p>
    <w:p w:rsidR="005C50BA" w:rsidRPr="00B66244" w:rsidRDefault="000736E2" w:rsidP="005C50BA">
      <w:pPr>
        <w:pStyle w:val="ListParagraph"/>
        <w:numPr>
          <w:ilvl w:val="0"/>
          <w:numId w:val="1"/>
        </w:numPr>
        <w:rPr>
          <w:sz w:val="24"/>
          <w:szCs w:val="24"/>
        </w:rPr>
      </w:pPr>
      <w:r>
        <w:rPr>
          <w:sz w:val="24"/>
          <w:szCs w:val="24"/>
        </w:rPr>
        <w:t xml:space="preserve">30 probation officers and court staff completed the DV MRT training hosted by SnoCo in September.  A list of probation departments who are or will be offering the class to outside referrals can be found </w:t>
      </w:r>
      <w:hyperlink r:id="rId15" w:history="1">
        <w:r w:rsidRPr="00A23FBB">
          <w:rPr>
            <w:rStyle w:val="Hyperlink"/>
            <w:sz w:val="24"/>
            <w:szCs w:val="24"/>
          </w:rPr>
          <w:t>here</w:t>
        </w:r>
      </w:hyperlink>
      <w:bookmarkStart w:id="0" w:name="_GoBack"/>
      <w:bookmarkEnd w:id="0"/>
      <w:r>
        <w:rPr>
          <w:sz w:val="24"/>
          <w:szCs w:val="24"/>
        </w:rPr>
        <w:t>.</w:t>
      </w:r>
    </w:p>
    <w:p w:rsidR="000D23AA" w:rsidRDefault="000736E2" w:rsidP="000D23AA">
      <w:pPr>
        <w:pStyle w:val="ListParagraph"/>
        <w:numPr>
          <w:ilvl w:val="0"/>
          <w:numId w:val="1"/>
        </w:numPr>
        <w:rPr>
          <w:sz w:val="24"/>
          <w:szCs w:val="24"/>
        </w:rPr>
      </w:pPr>
      <w:r>
        <w:rPr>
          <w:sz w:val="24"/>
          <w:szCs w:val="24"/>
        </w:rPr>
        <w:t>As of July 1, 2018 DSHS is no-longer the monitoring agency for behavioral health providers</w:t>
      </w:r>
      <w:r w:rsidR="003712B5">
        <w:rPr>
          <w:sz w:val="24"/>
          <w:szCs w:val="24"/>
        </w:rPr>
        <w:t>, due to legislative changes DOH is now responsible</w:t>
      </w:r>
      <w:r>
        <w:rPr>
          <w:sz w:val="24"/>
          <w:szCs w:val="24"/>
        </w:rPr>
        <w:t xml:space="preserve">.  The links to the new WACs and changes can be found </w:t>
      </w:r>
      <w:hyperlink r:id="rId16" w:history="1">
        <w:r w:rsidRPr="00622E5F">
          <w:rPr>
            <w:rStyle w:val="Hyperlink"/>
            <w:sz w:val="24"/>
            <w:szCs w:val="24"/>
          </w:rPr>
          <w:t>here</w:t>
        </w:r>
      </w:hyperlink>
      <w:r>
        <w:rPr>
          <w:sz w:val="24"/>
          <w:szCs w:val="24"/>
        </w:rPr>
        <w:t>.</w:t>
      </w:r>
    </w:p>
    <w:p w:rsidR="00DD5854" w:rsidRPr="00633C37" w:rsidRDefault="00DD5854" w:rsidP="00633C37">
      <w:pPr>
        <w:pStyle w:val="ListParagraph"/>
        <w:numPr>
          <w:ilvl w:val="0"/>
          <w:numId w:val="1"/>
        </w:numPr>
        <w:rPr>
          <w:sz w:val="24"/>
          <w:szCs w:val="24"/>
        </w:rPr>
      </w:pPr>
      <w:r>
        <w:rPr>
          <w:sz w:val="24"/>
          <w:szCs w:val="24"/>
        </w:rPr>
        <w:t xml:space="preserve">Are you interested in getting more involved with MPA?  Join us for a board meeting or contact </w:t>
      </w:r>
      <w:r w:rsidR="00622E5F">
        <w:rPr>
          <w:sz w:val="24"/>
          <w:szCs w:val="24"/>
        </w:rPr>
        <w:t xml:space="preserve">MPA President </w:t>
      </w:r>
      <w:hyperlink r:id="rId17" w:history="1">
        <w:r w:rsidRPr="00612F18">
          <w:rPr>
            <w:rStyle w:val="Hyperlink"/>
            <w:sz w:val="24"/>
            <w:szCs w:val="24"/>
          </w:rPr>
          <w:t>Chris</w:t>
        </w:r>
        <w:r w:rsidR="00633C37" w:rsidRPr="00612F18">
          <w:rPr>
            <w:rStyle w:val="Hyperlink"/>
            <w:sz w:val="24"/>
            <w:szCs w:val="24"/>
          </w:rPr>
          <w:t xml:space="preserve"> Hornung</w:t>
        </w:r>
      </w:hyperlink>
      <w:r>
        <w:rPr>
          <w:sz w:val="24"/>
          <w:szCs w:val="24"/>
        </w:rPr>
        <w:t xml:space="preserve"> and share your desire to do more!</w:t>
      </w:r>
      <w:r w:rsidR="00633C37">
        <w:rPr>
          <w:sz w:val="24"/>
          <w:szCs w:val="24"/>
        </w:rPr>
        <w:t xml:space="preserve">  </w:t>
      </w:r>
      <w:r w:rsidR="003712B5">
        <w:rPr>
          <w:sz w:val="24"/>
          <w:szCs w:val="24"/>
        </w:rPr>
        <w:t>Currently, we are looking for someone who would like to take on P</w:t>
      </w:r>
      <w:r w:rsidR="00622E5F">
        <w:rPr>
          <w:sz w:val="24"/>
          <w:szCs w:val="24"/>
        </w:rPr>
        <w:t xml:space="preserve">ublic Relations!  Contact Chris </w:t>
      </w:r>
      <w:r w:rsidR="003712B5">
        <w:rPr>
          <w:sz w:val="24"/>
          <w:szCs w:val="24"/>
        </w:rPr>
        <w:t>for more information!</w:t>
      </w:r>
    </w:p>
    <w:sectPr w:rsidR="00DD5854" w:rsidRPr="00633C37" w:rsidSect="005C50BA">
      <w:footerReference w:type="default" r:id="rId18"/>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24" w:rsidRDefault="008E1824">
      <w:pPr>
        <w:spacing w:before="0" w:after="0" w:line="240" w:lineRule="auto"/>
      </w:pPr>
      <w:r>
        <w:separator/>
      </w:r>
    </w:p>
  </w:endnote>
  <w:endnote w:type="continuationSeparator" w:id="0">
    <w:p w:rsidR="008E1824" w:rsidRDefault="008E18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F5" w:rsidRDefault="005D5BF5" w:rsidP="005C50BA">
    <w:pPr>
      <w:pStyle w:val="NoSpacing"/>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24" w:rsidRDefault="008E1824">
      <w:pPr>
        <w:spacing w:before="0" w:after="0" w:line="240" w:lineRule="auto"/>
      </w:pPr>
      <w:r>
        <w:separator/>
      </w:r>
    </w:p>
  </w:footnote>
  <w:footnote w:type="continuationSeparator" w:id="0">
    <w:p w:rsidR="008E1824" w:rsidRDefault="008E182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650"/>
    <w:multiLevelType w:val="hybridMultilevel"/>
    <w:tmpl w:val="0882B73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689740DB"/>
    <w:multiLevelType w:val="hybridMultilevel"/>
    <w:tmpl w:val="AAF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24"/>
    <w:rsid w:val="000736E2"/>
    <w:rsid w:val="000B4E5A"/>
    <w:rsid w:val="000C37F5"/>
    <w:rsid w:val="000D23AA"/>
    <w:rsid w:val="0016526F"/>
    <w:rsid w:val="001657A9"/>
    <w:rsid w:val="002C0C22"/>
    <w:rsid w:val="003712B5"/>
    <w:rsid w:val="003867DC"/>
    <w:rsid w:val="004F279A"/>
    <w:rsid w:val="005C50BA"/>
    <w:rsid w:val="005D5BF5"/>
    <w:rsid w:val="00612F18"/>
    <w:rsid w:val="00622E5F"/>
    <w:rsid w:val="00633C37"/>
    <w:rsid w:val="008D5EEC"/>
    <w:rsid w:val="008E1824"/>
    <w:rsid w:val="00A23FBB"/>
    <w:rsid w:val="00B66244"/>
    <w:rsid w:val="00BB7761"/>
    <w:rsid w:val="00BC232B"/>
    <w:rsid w:val="00C4795C"/>
    <w:rsid w:val="00D32517"/>
    <w:rsid w:val="00DD5854"/>
    <w:rsid w:val="00EB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1ACB8426-6786-4783-A59F-72794ED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7CCA62"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7CCA62"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387026"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387026"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7CCA62"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F6FC6"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7CCA62" w:themeColor="accent5"/>
    </w:rPr>
  </w:style>
  <w:style w:type="character" w:customStyle="1" w:styleId="FooterChar">
    <w:name w:val="Footer Char"/>
    <w:basedOn w:val="DefaultParagraphFont"/>
    <w:link w:val="Footer"/>
    <w:uiPriority w:val="99"/>
    <w:rPr>
      <w:color w:val="7CCA62"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7CCA62"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7CCA62"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7CCA62" w:themeColor="accent5"/>
        <w:bottom w:val="single" w:sz="8" w:space="0" w:color="7CCA62"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7CCA62" w:themeColor="accent5"/>
        <w:left w:val="single" w:sz="4" w:space="0" w:color="7CCA62" w:themeColor="accent5"/>
        <w:bottom w:val="single" w:sz="4" w:space="0" w:color="7CCA62" w:themeColor="accent5"/>
        <w:right w:val="single" w:sz="4" w:space="0" w:color="7CCA62"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7CCA62"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87026"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87026" w:themeColor="accent5" w:themeShade="80"/>
    </w:rPr>
  </w:style>
  <w:style w:type="character" w:styleId="Hyperlink">
    <w:name w:val="Hyperlink"/>
    <w:basedOn w:val="DefaultParagraphFont"/>
    <w:uiPriority w:val="99"/>
    <w:unhideWhenUsed/>
    <w:rsid w:val="003867DC"/>
    <w:rPr>
      <w:color w:val="F49100" w:themeColor="hyperlink"/>
      <w:u w:val="single"/>
    </w:rPr>
  </w:style>
  <w:style w:type="paragraph" w:styleId="ListParagraph">
    <w:name w:val="List Paragraph"/>
    <w:basedOn w:val="Normal"/>
    <w:uiPriority w:val="34"/>
    <w:semiHidden/>
    <w:qFormat/>
    <w:rsid w:val="005C50BA"/>
    <w:pPr>
      <w:ind w:left="720"/>
      <w:contextualSpacing/>
    </w:pPr>
  </w:style>
  <w:style w:type="character" w:styleId="FollowedHyperlink">
    <w:name w:val="FollowedHyperlink"/>
    <w:basedOn w:val="DefaultParagraphFont"/>
    <w:uiPriority w:val="99"/>
    <w:semiHidden/>
    <w:unhideWhenUsed/>
    <w:rsid w:val="005C50BA"/>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MP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rrectiveservices.justice.nsw.gov.au/worldcongressonprobation" TargetMode="External"/><Relationship Id="rId17" Type="http://schemas.openxmlformats.org/officeDocument/2006/relationships/hyperlink" Target="mailto:chornung@marysvillewa.gov" TargetMode="External"/><Relationship Id="rId2" Type="http://schemas.openxmlformats.org/officeDocument/2006/relationships/customXml" Target="../customXml/item2.xml"/><Relationship Id="rId16" Type="http://schemas.openxmlformats.org/officeDocument/2006/relationships/hyperlink" Target="https://www.doh.wa.gov/LicensesPermitsandCertificates/FacilitiesNewReneworUpdate/BehavioralHealthAgencies/RulesinProgr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rectiveservices.justice.nsw.gov.au/worldcongressonprobation" TargetMode="External"/><Relationship Id="rId5" Type="http://schemas.openxmlformats.org/officeDocument/2006/relationships/styles" Target="styles.xml"/><Relationship Id="rId15" Type="http://schemas.openxmlformats.org/officeDocument/2006/relationships/hyperlink" Target="file:///\\Cdmfs105\public\Court\Melissa\Court.doc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vesassociat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trick\Downloads\tf02805139.dotx" TargetMode="External"/></Relationships>
</file>

<file path=word/theme/theme1.xml><?xml version="1.0" encoding="utf-8"?>
<a:theme xmlns:a="http://schemas.openxmlformats.org/drawingml/2006/main" name="Elementary NEwslette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1381680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This newsletter is designed for use by elementary schools or parent teacher groups. It includes friendly instructional text for customizing it to feature your school colors and add your own photos. 
</APDescription>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2011-12-20T00:56:00+00:00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1000</RecommendationsModifier>
    <OriginAsset xmlns="4873beb7-5857-4685-be1f-d57550cc96cc" xsi:nil="true"/>
    <TPComponent xmlns="4873beb7-5857-4685-be1f-d57550cc96cc" xsi:nil="true"/>
    <AssetId xmlns="4873beb7-5857-4685-be1f-d57550cc96cc">TP102805108</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725732</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REDMOND\v-anij</DisplayName>
        <AccountId>2469</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LocMarketGroupTiers2 xmlns="4873beb7-5857-4685-be1f-d57550cc96cc" xsi:nil="true"/>
  </documentManagement>
</p:properties>
</file>

<file path=customXml/itemProps1.xml><?xml version="1.0" encoding="utf-8"?>
<ds:datastoreItem xmlns:ds="http://schemas.openxmlformats.org/officeDocument/2006/customXml" ds:itemID="{00B6CCC2-E28C-454D-AEE0-B2F1127B3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3.xml><?xml version="1.0" encoding="utf-8"?>
<ds:datastoreItem xmlns:ds="http://schemas.openxmlformats.org/officeDocument/2006/customXml" ds:itemID="{3BF4C063-406C-4BE2-A6CF-BFDA9838C845}">
  <ds:schemaRefs>
    <ds:schemaRef ds:uri="http://purl.org/dc/elements/1.1/"/>
    <ds:schemaRef ds:uri="4873beb7-5857-4685-be1f-d57550cc96cc"/>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tf02805139</Template>
  <TotalTime>383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mpatrick</dc:creator>
  <cp:keywords/>
  <dc:description/>
  <cp:lastModifiedBy>Melissa Patrick</cp:lastModifiedBy>
  <cp:revision>8</cp:revision>
  <cp:lastPrinted>2018-11-06T22:50:00Z</cp:lastPrinted>
  <dcterms:created xsi:type="dcterms:W3CDTF">2017-11-29T17:53:00Z</dcterms:created>
  <dcterms:modified xsi:type="dcterms:W3CDTF">2018-11-06T22:51:00Z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